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26" w:rsidRDefault="00A54E26" w:rsidP="00E47008">
      <w:p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 xml:space="preserve">Положение о </w:t>
      </w:r>
      <w:r>
        <w:rPr>
          <w:b/>
          <w:bCs/>
          <w:color w:val="000000"/>
          <w:sz w:val="28"/>
          <w:szCs w:val="28"/>
          <w:lang w:val="ru-RU"/>
        </w:rPr>
        <w:t xml:space="preserve">муниципальном </w:t>
      </w:r>
      <w:r w:rsidRPr="00D722FF">
        <w:rPr>
          <w:b/>
          <w:bCs/>
          <w:color w:val="000000"/>
          <w:sz w:val="28"/>
          <w:szCs w:val="28"/>
          <w:lang w:val="ru-RU"/>
        </w:rPr>
        <w:t xml:space="preserve">смотре-конкурсе </w:t>
      </w:r>
    </w:p>
    <w:p w:rsidR="00A54E26" w:rsidRDefault="00A54E26" w:rsidP="00E47008">
      <w:p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на лучшее новогоднее оформление</w:t>
      </w:r>
    </w:p>
    <w:p w:rsidR="00A54E26" w:rsidRPr="00D722FF" w:rsidRDefault="00A54E26" w:rsidP="00E47008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</w:p>
    <w:p w:rsidR="00A54E26" w:rsidRDefault="00A54E26" w:rsidP="00E47008">
      <w:p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«Снежная сказка на окне»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1.1. Настоящее положение о смотре-конкурсе разработано с целью организ</w:t>
      </w:r>
      <w:r>
        <w:rPr>
          <w:color w:val="000000"/>
          <w:sz w:val="28"/>
          <w:szCs w:val="28"/>
          <w:lang w:val="ru-RU"/>
        </w:rPr>
        <w:t>ации</w:t>
      </w:r>
      <w:r w:rsidRPr="00D722FF">
        <w:rPr>
          <w:color w:val="000000"/>
          <w:sz w:val="28"/>
          <w:szCs w:val="28"/>
          <w:lang w:val="ru-RU"/>
        </w:rPr>
        <w:t xml:space="preserve"> совместн</w:t>
      </w:r>
      <w:r>
        <w:rPr>
          <w:color w:val="000000"/>
          <w:sz w:val="28"/>
          <w:szCs w:val="28"/>
          <w:lang w:val="ru-RU"/>
        </w:rPr>
        <w:t>ой</w:t>
      </w:r>
      <w:r w:rsidRPr="00D722FF">
        <w:rPr>
          <w:color w:val="000000"/>
          <w:sz w:val="28"/>
          <w:szCs w:val="28"/>
          <w:lang w:val="ru-RU"/>
        </w:rPr>
        <w:t xml:space="preserve"> творческ</w:t>
      </w:r>
      <w:r>
        <w:rPr>
          <w:color w:val="000000"/>
          <w:sz w:val="28"/>
          <w:szCs w:val="28"/>
          <w:lang w:val="ru-RU"/>
        </w:rPr>
        <w:t>ой</w:t>
      </w:r>
      <w:r w:rsidRPr="00D722FF">
        <w:rPr>
          <w:color w:val="000000"/>
          <w:sz w:val="28"/>
          <w:szCs w:val="28"/>
          <w:lang w:val="ru-RU"/>
        </w:rPr>
        <w:t xml:space="preserve"> деятельност</w:t>
      </w:r>
      <w:r>
        <w:rPr>
          <w:color w:val="000000"/>
          <w:sz w:val="28"/>
          <w:szCs w:val="28"/>
          <w:lang w:val="ru-RU"/>
        </w:rPr>
        <w:t>и</w:t>
      </w:r>
      <w:r w:rsidRPr="00D722F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взрослых</w:t>
      </w:r>
      <w:r w:rsidRPr="00D722FF">
        <w:rPr>
          <w:color w:val="000000"/>
          <w:sz w:val="28"/>
          <w:szCs w:val="28"/>
          <w:lang w:val="ru-RU"/>
        </w:rPr>
        <w:t xml:space="preserve"> и детей по новогоднему оформлению групповых комнат с учетом требований безопасности, эстетичности, возраста во</w:t>
      </w:r>
      <w:r>
        <w:rPr>
          <w:color w:val="000000"/>
          <w:sz w:val="28"/>
          <w:szCs w:val="28"/>
          <w:lang w:val="ru-RU"/>
        </w:rPr>
        <w:t>спитанников и программных задач.</w:t>
      </w:r>
    </w:p>
    <w:p w:rsidR="00A54E26" w:rsidRDefault="00A54E26" w:rsidP="002F700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F70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</w:t>
      </w:r>
      <w:r w:rsidRPr="002F70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оложение определяет порядок и условия организации смотра-конкурса на лучшее новогоднее оформление окон «Снежная сказка на окне» между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командами победителей от</w:t>
      </w:r>
      <w:r w:rsidRPr="002F70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образовательных организаций города Кизела, реализующих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F70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образовательные программы дошкольного образования (далее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– смотр-конкурс).</w:t>
      </w:r>
    </w:p>
    <w:p w:rsidR="00A54E26" w:rsidRPr="002F700D" w:rsidRDefault="00A54E26" w:rsidP="002F700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A54E26" w:rsidRPr="00507198" w:rsidRDefault="00A54E26" w:rsidP="0050719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071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Смотр-к</w:t>
      </w:r>
      <w:r w:rsidRPr="005071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онкурс проводится в соответствии с планом работы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управления образования </w:t>
      </w:r>
      <w:r w:rsidRPr="005071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администрации  города  Кизела. 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2. Цели и задачи смотра-конкурса</w:t>
      </w:r>
    </w:p>
    <w:p w:rsidR="00A54E26" w:rsidRPr="00295A11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 xml:space="preserve">2.1. Цели смотра-конкурса – организовать совместную творческую деятельность детей и взрослых, а также создать праздничную новогоднюю </w:t>
      </w:r>
      <w:r w:rsidRPr="00D722FF">
        <w:rPr>
          <w:color w:val="000000"/>
          <w:sz w:val="28"/>
          <w:szCs w:val="28"/>
        </w:rPr>
        <w:t>атмосферу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 в группах</w:t>
      </w:r>
      <w:r>
        <w:rPr>
          <w:color w:val="000000"/>
          <w:sz w:val="28"/>
          <w:szCs w:val="28"/>
          <w:lang w:val="ru-RU"/>
        </w:rPr>
        <w:t>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</w:rPr>
      </w:pPr>
      <w:r w:rsidRPr="00D722FF">
        <w:rPr>
          <w:color w:val="000000"/>
          <w:sz w:val="28"/>
          <w:szCs w:val="28"/>
        </w:rPr>
        <w:t>2.2. Задачи:</w:t>
      </w:r>
    </w:p>
    <w:p w:rsidR="00A54E26" w:rsidRPr="00D722FF" w:rsidRDefault="00A54E26" w:rsidP="00D722FF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активизировать инициативу, творческий подход воспитателей к новогоднему оформлению окон;</w:t>
      </w:r>
    </w:p>
    <w:p w:rsidR="00A54E26" w:rsidRPr="00D722FF" w:rsidRDefault="00A54E26" w:rsidP="00D722FF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выявить и поощрить новые формы оформительского мастерства;</w:t>
      </w:r>
    </w:p>
    <w:p w:rsidR="00A54E26" w:rsidRPr="00D722FF" w:rsidRDefault="00A54E26" w:rsidP="00D722FF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провести контроль безопасности материалов, которые педагоги использовали для украшения окон;</w:t>
      </w:r>
    </w:p>
    <w:p w:rsidR="00A54E26" w:rsidRPr="00D722FF" w:rsidRDefault="00A54E26" w:rsidP="00D722FF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развивать эстетический вкус у детей и приобщать их к коллективной творческой деятельности;</w:t>
      </w:r>
    </w:p>
    <w:p w:rsidR="00A54E26" w:rsidRPr="00D722FF" w:rsidRDefault="00A54E26" w:rsidP="00D722FF">
      <w:pPr>
        <w:numPr>
          <w:ilvl w:val="0"/>
          <w:numId w:val="1"/>
        </w:numPr>
        <w:ind w:left="780" w:right="180"/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вовлечь родителей в совместную с детьми и педагогами творческую деятельность.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3. Сроки проведения смотра-конкурса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3.1. Смотр-конкурс п</w:t>
      </w:r>
      <w:r>
        <w:rPr>
          <w:color w:val="000000"/>
          <w:sz w:val="28"/>
          <w:szCs w:val="28"/>
          <w:lang w:val="ru-RU"/>
        </w:rPr>
        <w:t>роводится с 17 по 20 декабря 2024</w:t>
      </w:r>
      <w:r w:rsidRPr="00D722FF">
        <w:rPr>
          <w:color w:val="000000"/>
          <w:sz w:val="28"/>
          <w:szCs w:val="28"/>
        </w:rPr>
        <w:t> </w:t>
      </w:r>
      <w:r w:rsidRPr="00D722FF">
        <w:rPr>
          <w:color w:val="000000"/>
          <w:sz w:val="28"/>
          <w:szCs w:val="28"/>
          <w:lang w:val="ru-RU"/>
        </w:rPr>
        <w:t>года.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 xml:space="preserve">3.2. Участники смотра-конкурса оформляют окна в группах до </w:t>
      </w:r>
      <w:r>
        <w:rPr>
          <w:color w:val="000000"/>
          <w:sz w:val="28"/>
          <w:szCs w:val="28"/>
          <w:lang w:val="ru-RU"/>
        </w:rPr>
        <w:t>16</w:t>
      </w:r>
      <w:r w:rsidRPr="00D722FF">
        <w:rPr>
          <w:color w:val="000000"/>
          <w:sz w:val="28"/>
          <w:szCs w:val="28"/>
          <w:lang w:val="ru-RU"/>
        </w:rPr>
        <w:t xml:space="preserve"> декабря 202</w:t>
      </w:r>
      <w:r>
        <w:rPr>
          <w:color w:val="000000"/>
          <w:sz w:val="28"/>
          <w:szCs w:val="28"/>
          <w:lang w:val="ru-RU"/>
        </w:rPr>
        <w:t>4</w:t>
      </w:r>
      <w:r w:rsidRPr="00D722FF">
        <w:rPr>
          <w:color w:val="000000"/>
          <w:sz w:val="28"/>
          <w:szCs w:val="28"/>
        </w:rPr>
        <w:t> </w:t>
      </w:r>
      <w:r w:rsidRPr="00D722FF">
        <w:rPr>
          <w:color w:val="000000"/>
          <w:sz w:val="28"/>
          <w:szCs w:val="28"/>
          <w:lang w:val="ru-RU"/>
        </w:rPr>
        <w:t>года</w:t>
      </w:r>
      <w:r>
        <w:rPr>
          <w:color w:val="000000"/>
          <w:sz w:val="28"/>
          <w:szCs w:val="28"/>
          <w:lang w:val="ru-RU"/>
        </w:rPr>
        <w:t xml:space="preserve"> (включительно)</w:t>
      </w:r>
      <w:r w:rsidRPr="00D722FF">
        <w:rPr>
          <w:color w:val="000000"/>
          <w:sz w:val="28"/>
          <w:szCs w:val="28"/>
          <w:lang w:val="ru-RU"/>
        </w:rPr>
        <w:t>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 xml:space="preserve">3.3. Члены жюри посещают группы и оценивают новогоднее оформление окон, которые воспитатели презентуют вместе с детьми, с </w:t>
      </w:r>
      <w:r>
        <w:rPr>
          <w:color w:val="000000"/>
          <w:sz w:val="28"/>
          <w:szCs w:val="28"/>
          <w:lang w:val="ru-RU"/>
        </w:rPr>
        <w:t xml:space="preserve">17 по 20 </w:t>
      </w:r>
      <w:r w:rsidRPr="00D722FF">
        <w:rPr>
          <w:color w:val="000000"/>
          <w:sz w:val="28"/>
          <w:szCs w:val="28"/>
          <w:lang w:val="ru-RU"/>
        </w:rPr>
        <w:t>декабря 202</w:t>
      </w:r>
      <w:r>
        <w:rPr>
          <w:color w:val="000000"/>
          <w:sz w:val="28"/>
          <w:szCs w:val="28"/>
          <w:lang w:val="ru-RU"/>
        </w:rPr>
        <w:t>4</w:t>
      </w:r>
      <w:r w:rsidRPr="00D722FF">
        <w:rPr>
          <w:color w:val="000000"/>
          <w:sz w:val="28"/>
          <w:szCs w:val="28"/>
        </w:rPr>
        <w:t> </w:t>
      </w:r>
      <w:r w:rsidRPr="00D722FF">
        <w:rPr>
          <w:color w:val="000000"/>
          <w:sz w:val="28"/>
          <w:szCs w:val="28"/>
          <w:lang w:val="ru-RU"/>
        </w:rPr>
        <w:t>года.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 xml:space="preserve">3.4. Подведение итогов смотра-конкурса состоится </w:t>
      </w:r>
      <w:r>
        <w:rPr>
          <w:color w:val="000000"/>
          <w:sz w:val="28"/>
          <w:szCs w:val="28"/>
          <w:lang w:val="ru-RU"/>
        </w:rPr>
        <w:t xml:space="preserve">до </w:t>
      </w:r>
      <w:r w:rsidRPr="00D722FF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ru-RU"/>
        </w:rPr>
        <w:t>0</w:t>
      </w:r>
      <w:r w:rsidRPr="00D722FF">
        <w:rPr>
          <w:color w:val="000000"/>
          <w:sz w:val="28"/>
          <w:szCs w:val="28"/>
          <w:lang w:val="ru-RU"/>
        </w:rPr>
        <w:t xml:space="preserve"> декабря 202</w:t>
      </w:r>
      <w:r>
        <w:rPr>
          <w:color w:val="000000"/>
          <w:sz w:val="28"/>
          <w:szCs w:val="28"/>
          <w:lang w:val="ru-RU"/>
        </w:rPr>
        <w:t>4</w:t>
      </w:r>
      <w:r w:rsidRPr="00D722FF">
        <w:rPr>
          <w:color w:val="000000"/>
          <w:sz w:val="28"/>
          <w:szCs w:val="28"/>
        </w:rPr>
        <w:t> </w:t>
      </w:r>
      <w:r w:rsidRPr="00D722FF">
        <w:rPr>
          <w:color w:val="000000"/>
          <w:sz w:val="28"/>
          <w:szCs w:val="28"/>
          <w:lang w:val="ru-RU"/>
        </w:rPr>
        <w:t>года.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4. Участники смотра-конкурса</w:t>
      </w:r>
    </w:p>
    <w:p w:rsidR="00A54E26" w:rsidRPr="00016F78" w:rsidRDefault="00A54E26" w:rsidP="00016F7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4.1. </w:t>
      </w:r>
      <w:r w:rsidRPr="00016F78">
        <w:rPr>
          <w:color w:val="000000"/>
          <w:sz w:val="28"/>
          <w:szCs w:val="28"/>
          <w:lang w:val="ru-RU"/>
        </w:rPr>
        <w:t>В смотре-конкурсе принимают участие команды</w:t>
      </w:r>
      <w:r>
        <w:rPr>
          <w:color w:val="000000"/>
          <w:sz w:val="28"/>
          <w:szCs w:val="28"/>
          <w:lang w:val="ru-RU"/>
        </w:rPr>
        <w:t xml:space="preserve"> </w:t>
      </w:r>
      <w:r w:rsidRPr="00016F78">
        <w:rPr>
          <w:color w:val="000000"/>
          <w:sz w:val="28"/>
          <w:szCs w:val="28"/>
          <w:lang w:val="ru-RU"/>
        </w:rPr>
        <w:t>победител</w:t>
      </w:r>
      <w:r>
        <w:rPr>
          <w:color w:val="000000"/>
          <w:sz w:val="28"/>
          <w:szCs w:val="28"/>
          <w:lang w:val="ru-RU"/>
        </w:rPr>
        <w:t>ей</w:t>
      </w:r>
      <w:r w:rsidRPr="00016F78">
        <w:rPr>
          <w:color w:val="000000"/>
          <w:sz w:val="28"/>
          <w:szCs w:val="28"/>
          <w:lang w:val="ru-RU"/>
        </w:rPr>
        <w:t xml:space="preserve"> от образовательных организаций города Кизела, реализующих образовательные программы дошкольного образования.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5. Жюри смотра-конкурса</w:t>
      </w:r>
    </w:p>
    <w:p w:rsidR="00A54E26" w:rsidRPr="00472F76" w:rsidRDefault="00A54E26" w:rsidP="00472F76">
      <w:pPr>
        <w:pStyle w:val="NoSpacing"/>
        <w:jc w:val="both"/>
        <w:rPr>
          <w:color w:val="000000"/>
          <w:sz w:val="28"/>
          <w:szCs w:val="28"/>
        </w:rPr>
      </w:pPr>
      <w:r w:rsidRPr="00D722FF">
        <w:rPr>
          <w:color w:val="000000"/>
          <w:sz w:val="28"/>
          <w:szCs w:val="28"/>
        </w:rPr>
        <w:t xml:space="preserve">5.1. </w:t>
      </w:r>
      <w:r w:rsidRPr="00472F76">
        <w:rPr>
          <w:color w:val="000000"/>
          <w:sz w:val="28"/>
          <w:szCs w:val="28"/>
        </w:rPr>
        <w:t>Жюри формируется из</w:t>
      </w:r>
      <w:r>
        <w:rPr>
          <w:color w:val="000000"/>
          <w:sz w:val="28"/>
          <w:szCs w:val="28"/>
        </w:rPr>
        <w:t xml:space="preserve"> числа организаторов конкурса и</w:t>
      </w:r>
      <w:r w:rsidRPr="00472F76">
        <w:rPr>
          <w:color w:val="000000"/>
          <w:sz w:val="28"/>
          <w:szCs w:val="28"/>
        </w:rPr>
        <w:t xml:space="preserve"> утверждается согласно Приложению </w:t>
      </w:r>
      <w:r>
        <w:rPr>
          <w:color w:val="000000"/>
          <w:sz w:val="28"/>
          <w:szCs w:val="28"/>
        </w:rPr>
        <w:t>2</w:t>
      </w:r>
      <w:r w:rsidRPr="00472F76">
        <w:rPr>
          <w:color w:val="000000"/>
          <w:sz w:val="28"/>
          <w:szCs w:val="28"/>
        </w:rPr>
        <w:t>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6. Организация и порядок проведения конкурса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 xml:space="preserve">6.1. </w:t>
      </w:r>
      <w:r>
        <w:rPr>
          <w:color w:val="000000"/>
          <w:sz w:val="28"/>
          <w:szCs w:val="28"/>
          <w:lang w:val="ru-RU"/>
        </w:rPr>
        <w:t>Старший воспитатель, заместитель во ВМР детского сада</w:t>
      </w:r>
      <w:r w:rsidRPr="00D722FF">
        <w:rPr>
          <w:color w:val="000000"/>
          <w:sz w:val="28"/>
          <w:szCs w:val="28"/>
          <w:lang w:val="ru-RU"/>
        </w:rPr>
        <w:t xml:space="preserve"> сообщает воспитателям о сроках проведения смотра-конкурса, знакомит с критериями оценки новогоднего оформления окон в группах: вывешивает информацию на стенде и/или рассылает с помощью электронной почты/мессенджеров.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6.2. Участники смотра-конкурса самостоятельно выбирают стиль и сюжет оформления окон с учетом возраста воспитанников в группе, подбирают соответствующие материалы.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6.3. Воспитатели привлекают родителей воспитанников к оформлению окон в группах: подготовка бумажных силуэтов, снежинок, декоративных элементов, трафаретов.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6.4. Старший воспитатель</w:t>
      </w:r>
      <w:r>
        <w:rPr>
          <w:color w:val="000000"/>
          <w:sz w:val="28"/>
          <w:szCs w:val="28"/>
          <w:lang w:val="ru-RU"/>
        </w:rPr>
        <w:t>, заместитель во ВМР</w:t>
      </w:r>
      <w:r w:rsidRPr="00D722FF">
        <w:rPr>
          <w:color w:val="000000"/>
          <w:sz w:val="28"/>
          <w:szCs w:val="28"/>
          <w:lang w:val="ru-RU"/>
        </w:rPr>
        <w:t xml:space="preserve"> подбирает фотоматериалы с примерами новогоднего оформления окон и знакомит воспитателей с опытом других ДОО, а также проводит консультации по правилам техники безопасности и санитарным требованиям к материалам для украшения окон в группе.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6.5. Члены жюри могут учредить номинацию «Приз зрительских симпатий», победителя в которой выбирают родители путем открытого голосования на сайте</w:t>
      </w:r>
      <w:r>
        <w:rPr>
          <w:color w:val="000000"/>
          <w:sz w:val="28"/>
          <w:szCs w:val="28"/>
          <w:lang w:val="ru-RU"/>
        </w:rPr>
        <w:t xml:space="preserve"> управления образования</w:t>
      </w:r>
      <w:r w:rsidRPr="00D722FF">
        <w:rPr>
          <w:color w:val="000000"/>
          <w:sz w:val="28"/>
          <w:szCs w:val="28"/>
          <w:lang w:val="ru-RU"/>
        </w:rPr>
        <w:t>.</w:t>
      </w:r>
    </w:p>
    <w:p w:rsidR="00A54E26" w:rsidRPr="002F43D2" w:rsidRDefault="00A54E26" w:rsidP="00D722FF">
      <w:pPr>
        <w:jc w:val="both"/>
        <w:rPr>
          <w:sz w:val="24"/>
          <w:szCs w:val="24"/>
          <w:lang w:val="ru-RU"/>
        </w:rPr>
      </w:pPr>
      <w:r w:rsidRPr="00D722FF">
        <w:rPr>
          <w:color w:val="000000"/>
          <w:sz w:val="28"/>
          <w:szCs w:val="28"/>
          <w:lang w:val="ru-RU"/>
        </w:rPr>
        <w:t>6.6. Для открытого голосования в номинации «Приз зрительск</w:t>
      </w:r>
      <w:r>
        <w:rPr>
          <w:color w:val="000000"/>
          <w:sz w:val="28"/>
          <w:szCs w:val="28"/>
          <w:lang w:val="ru-RU"/>
        </w:rPr>
        <w:t xml:space="preserve">их симпатий» специалист управления образования </w:t>
      </w:r>
      <w:r w:rsidRPr="00D722FF">
        <w:rPr>
          <w:color w:val="000000"/>
          <w:sz w:val="28"/>
          <w:szCs w:val="28"/>
          <w:lang w:val="ru-RU"/>
        </w:rPr>
        <w:t xml:space="preserve">размещает фотографии конкурсных работ </w:t>
      </w:r>
      <w:r>
        <w:rPr>
          <w:color w:val="000000"/>
          <w:sz w:val="28"/>
          <w:szCs w:val="28"/>
          <w:lang w:val="ru-RU"/>
        </w:rPr>
        <w:t xml:space="preserve">сайте </w:t>
      </w:r>
      <w:r w:rsidRPr="00A63D80">
        <w:rPr>
          <w:color w:val="000000"/>
          <w:sz w:val="28"/>
          <w:szCs w:val="28"/>
          <w:lang w:val="ru-RU"/>
        </w:rPr>
        <w:t>управления образования администрации города Кизела в разделе «</w:t>
      </w:r>
      <w:r>
        <w:rPr>
          <w:color w:val="000000"/>
          <w:sz w:val="28"/>
          <w:szCs w:val="28"/>
          <w:lang w:val="ru-RU"/>
        </w:rPr>
        <w:t>Конкурсное движение</w:t>
      </w:r>
      <w:r w:rsidRPr="00A63D80"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 xml:space="preserve"> по ссылке </w:t>
      </w:r>
      <w:hyperlink r:id="rId5" w:history="1">
        <w:r w:rsidRPr="002F43D2">
          <w:rPr>
            <w:rStyle w:val="Hyperlink"/>
            <w:sz w:val="24"/>
            <w:szCs w:val="24"/>
          </w:rPr>
          <w:t>https</w:t>
        </w:r>
        <w:r w:rsidRPr="002F43D2">
          <w:rPr>
            <w:rStyle w:val="Hyperlink"/>
            <w:sz w:val="24"/>
            <w:szCs w:val="24"/>
            <w:lang w:val="ru-RU"/>
          </w:rPr>
          <w:t>://</w:t>
        </w:r>
        <w:r w:rsidRPr="002F43D2">
          <w:rPr>
            <w:rStyle w:val="Hyperlink"/>
            <w:sz w:val="24"/>
            <w:szCs w:val="24"/>
          </w:rPr>
          <w:t>kizelgorono</w:t>
        </w:r>
        <w:r w:rsidRPr="002F43D2">
          <w:rPr>
            <w:rStyle w:val="Hyperlink"/>
            <w:sz w:val="24"/>
            <w:szCs w:val="24"/>
            <w:lang w:val="ru-RU"/>
          </w:rPr>
          <w:t>.3</w:t>
        </w:r>
        <w:r w:rsidRPr="002F43D2">
          <w:rPr>
            <w:rStyle w:val="Hyperlink"/>
            <w:sz w:val="24"/>
            <w:szCs w:val="24"/>
          </w:rPr>
          <w:t>dn</w:t>
        </w:r>
        <w:r w:rsidRPr="002F43D2">
          <w:rPr>
            <w:rStyle w:val="Hyperlink"/>
            <w:sz w:val="24"/>
            <w:szCs w:val="24"/>
            <w:lang w:val="ru-RU"/>
          </w:rPr>
          <w:t>.</w:t>
        </w:r>
        <w:r w:rsidRPr="002F43D2">
          <w:rPr>
            <w:rStyle w:val="Hyperlink"/>
            <w:sz w:val="24"/>
            <w:szCs w:val="24"/>
          </w:rPr>
          <w:t>ru</w:t>
        </w:r>
        <w:r w:rsidRPr="002F43D2">
          <w:rPr>
            <w:rStyle w:val="Hyperlink"/>
            <w:sz w:val="24"/>
            <w:szCs w:val="24"/>
            <w:lang w:val="ru-RU"/>
          </w:rPr>
          <w:t>/</w:t>
        </w:r>
        <w:r w:rsidRPr="002F43D2">
          <w:rPr>
            <w:rStyle w:val="Hyperlink"/>
            <w:sz w:val="24"/>
            <w:szCs w:val="24"/>
          </w:rPr>
          <w:t>index</w:t>
        </w:r>
        <w:r w:rsidRPr="002F43D2">
          <w:rPr>
            <w:rStyle w:val="Hyperlink"/>
            <w:sz w:val="24"/>
            <w:szCs w:val="24"/>
            <w:lang w:val="ru-RU"/>
          </w:rPr>
          <w:t>/</w:t>
        </w:r>
        <w:r w:rsidRPr="002F43D2">
          <w:rPr>
            <w:rStyle w:val="Hyperlink"/>
            <w:sz w:val="24"/>
            <w:szCs w:val="24"/>
          </w:rPr>
          <w:t>uchitel</w:t>
        </w:r>
        <w:r w:rsidRPr="002F43D2">
          <w:rPr>
            <w:rStyle w:val="Hyperlink"/>
            <w:sz w:val="24"/>
            <w:szCs w:val="24"/>
            <w:lang w:val="ru-RU"/>
          </w:rPr>
          <w:t>_</w:t>
        </w:r>
        <w:r w:rsidRPr="002F43D2">
          <w:rPr>
            <w:rStyle w:val="Hyperlink"/>
            <w:sz w:val="24"/>
            <w:szCs w:val="24"/>
          </w:rPr>
          <w:t>goda</w:t>
        </w:r>
        <w:r w:rsidRPr="002F43D2">
          <w:rPr>
            <w:rStyle w:val="Hyperlink"/>
            <w:sz w:val="24"/>
            <w:szCs w:val="24"/>
            <w:lang w:val="ru-RU"/>
          </w:rPr>
          <w:t>_2022/0-55</w:t>
        </w:r>
      </w:hyperlink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6.7. Воспитатели высылают родителям ссылку на фотографии конкурсных работ с помощью мессенджеров и сообщают</w:t>
      </w:r>
      <w:r w:rsidRPr="00D722FF">
        <w:rPr>
          <w:color w:val="000000"/>
          <w:sz w:val="28"/>
          <w:szCs w:val="28"/>
        </w:rPr>
        <w:t> </w:t>
      </w:r>
      <w:r w:rsidRPr="00D722FF">
        <w:rPr>
          <w:color w:val="000000"/>
          <w:sz w:val="28"/>
          <w:szCs w:val="28"/>
          <w:lang w:val="ru-RU"/>
        </w:rPr>
        <w:t>сроки для голосования.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7. Критерии оценки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7.1. Члены жюри оценивают новогоднее оформление окон в группах в соответствии с разработанными критериями с помощью оц</w:t>
      </w:r>
      <w:r>
        <w:rPr>
          <w:color w:val="000000"/>
          <w:sz w:val="28"/>
          <w:szCs w:val="28"/>
          <w:lang w:val="ru-RU"/>
        </w:rPr>
        <w:t>еночного листа (П</w:t>
      </w:r>
      <w:r w:rsidRPr="00D722FF">
        <w:rPr>
          <w:color w:val="000000"/>
          <w:sz w:val="28"/>
          <w:szCs w:val="28"/>
          <w:lang w:val="ru-RU"/>
        </w:rPr>
        <w:t xml:space="preserve">риложение </w:t>
      </w:r>
      <w:r>
        <w:rPr>
          <w:color w:val="000000"/>
          <w:sz w:val="28"/>
          <w:szCs w:val="28"/>
          <w:lang w:val="ru-RU"/>
        </w:rPr>
        <w:t>1).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7.2. Для оценки конкурсных работ члены жюри используют трехбалльную систему:</w:t>
      </w:r>
    </w:p>
    <w:p w:rsidR="00A54E26" w:rsidRPr="00D722FF" w:rsidRDefault="00A54E26" w:rsidP="00D722FF">
      <w:pPr>
        <w:numPr>
          <w:ilvl w:val="0"/>
          <w:numId w:val="3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3 балла – оцениваемый критерий на высоком уровне;</w:t>
      </w:r>
    </w:p>
    <w:p w:rsidR="00A54E26" w:rsidRPr="00D722FF" w:rsidRDefault="00A54E26" w:rsidP="00D722FF">
      <w:pPr>
        <w:numPr>
          <w:ilvl w:val="0"/>
          <w:numId w:val="3"/>
        </w:numPr>
        <w:ind w:left="780" w:right="180"/>
        <w:contextualSpacing/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2 балла – оцениваемый критерий на среднем уровне;</w:t>
      </w:r>
    </w:p>
    <w:p w:rsidR="00A54E26" w:rsidRPr="00D722FF" w:rsidRDefault="00A54E26" w:rsidP="00D722FF">
      <w:pPr>
        <w:numPr>
          <w:ilvl w:val="0"/>
          <w:numId w:val="3"/>
        </w:numPr>
        <w:ind w:left="780" w:right="180"/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1 балл – оцениваемый критерий на уровне ниже среднего.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8. Подведение итогов смотра-конкурса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8.1. Члены жюри определяют победителей смотра-конкурса по сумме баллов, которые они набрали за соответствие оформления окон всем критериям.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8.2. При подведении итогов смотра-конкурса члены жюри определяют победителей, занявших 1-е, 2-е, 3-е места.</w:t>
      </w:r>
    </w:p>
    <w:p w:rsidR="00A54E26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 xml:space="preserve">8.3. Победителя в номинации «Приз зрительских симпатий» члены жюри определяют по количеству голосов на сайте </w:t>
      </w:r>
      <w:r>
        <w:rPr>
          <w:color w:val="000000"/>
          <w:sz w:val="28"/>
          <w:szCs w:val="28"/>
          <w:lang w:val="ru-RU"/>
        </w:rPr>
        <w:t>управления образования</w:t>
      </w:r>
      <w:r w:rsidRPr="00D722FF">
        <w:rPr>
          <w:color w:val="000000"/>
          <w:sz w:val="28"/>
          <w:szCs w:val="28"/>
          <w:lang w:val="ru-RU"/>
        </w:rPr>
        <w:t>.</w:t>
      </w:r>
    </w:p>
    <w:p w:rsidR="00A54E26" w:rsidRPr="00D722FF" w:rsidRDefault="00A54E26" w:rsidP="006935DC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8.4. </w:t>
      </w:r>
      <w:r w:rsidRPr="00D722FF">
        <w:rPr>
          <w:color w:val="000000"/>
          <w:sz w:val="28"/>
          <w:szCs w:val="28"/>
          <w:lang w:val="ru-RU"/>
        </w:rPr>
        <w:t xml:space="preserve">Подведение итогов </w:t>
      </w:r>
      <w:r>
        <w:rPr>
          <w:color w:val="000000"/>
          <w:sz w:val="28"/>
          <w:szCs w:val="28"/>
          <w:lang w:val="ru-RU"/>
        </w:rPr>
        <w:t xml:space="preserve">и награждение победителей </w:t>
      </w:r>
      <w:r w:rsidRPr="00D722FF">
        <w:rPr>
          <w:color w:val="000000"/>
          <w:sz w:val="28"/>
          <w:szCs w:val="28"/>
          <w:lang w:val="ru-RU"/>
        </w:rPr>
        <w:t>смотра-конкурса состоится 2</w:t>
      </w:r>
      <w:r>
        <w:rPr>
          <w:color w:val="000000"/>
          <w:sz w:val="28"/>
          <w:szCs w:val="28"/>
          <w:lang w:val="ru-RU"/>
        </w:rPr>
        <w:t>0</w:t>
      </w:r>
      <w:r w:rsidRPr="00D722FF">
        <w:rPr>
          <w:color w:val="000000"/>
          <w:sz w:val="28"/>
          <w:szCs w:val="28"/>
          <w:lang w:val="ru-RU"/>
        </w:rPr>
        <w:t xml:space="preserve"> декабря 202</w:t>
      </w:r>
      <w:r>
        <w:rPr>
          <w:color w:val="000000"/>
          <w:sz w:val="28"/>
          <w:szCs w:val="28"/>
          <w:lang w:val="ru-RU"/>
        </w:rPr>
        <w:t>4</w:t>
      </w:r>
      <w:r w:rsidRPr="00D722FF">
        <w:rPr>
          <w:color w:val="000000"/>
          <w:sz w:val="28"/>
          <w:szCs w:val="28"/>
        </w:rPr>
        <w:t> </w:t>
      </w:r>
      <w:r w:rsidRPr="00D722FF">
        <w:rPr>
          <w:color w:val="000000"/>
          <w:sz w:val="28"/>
          <w:szCs w:val="28"/>
          <w:lang w:val="ru-RU"/>
        </w:rPr>
        <w:t>года.</w:t>
      </w:r>
      <w:r>
        <w:rPr>
          <w:color w:val="000000"/>
          <w:sz w:val="28"/>
          <w:szCs w:val="28"/>
          <w:lang w:val="ru-RU"/>
        </w:rPr>
        <w:t xml:space="preserve"> О времени и месте проведения церемонии награждения будет сообщено дополнительно.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8.</w:t>
      </w:r>
      <w:r>
        <w:rPr>
          <w:color w:val="000000"/>
          <w:sz w:val="28"/>
          <w:szCs w:val="28"/>
          <w:lang w:val="ru-RU"/>
        </w:rPr>
        <w:t>5</w:t>
      </w:r>
      <w:r w:rsidRPr="00D722FF">
        <w:rPr>
          <w:color w:val="000000"/>
          <w:sz w:val="28"/>
          <w:szCs w:val="28"/>
          <w:lang w:val="ru-RU"/>
        </w:rPr>
        <w:t>. Победители и участники смотра-конкурса на</w:t>
      </w:r>
      <w:r>
        <w:rPr>
          <w:color w:val="000000"/>
          <w:sz w:val="28"/>
          <w:szCs w:val="28"/>
          <w:lang w:val="ru-RU"/>
        </w:rPr>
        <w:t>граждаются грамотами, сертификатами</w:t>
      </w:r>
      <w:r w:rsidRPr="00D722FF">
        <w:rPr>
          <w:color w:val="000000"/>
          <w:sz w:val="28"/>
          <w:szCs w:val="28"/>
          <w:lang w:val="ru-RU"/>
        </w:rPr>
        <w:t>.</w:t>
      </w:r>
    </w:p>
    <w:p w:rsidR="00A54E26" w:rsidRPr="002F43D2" w:rsidRDefault="00A54E26" w:rsidP="00701B1E">
      <w:pPr>
        <w:jc w:val="both"/>
        <w:rPr>
          <w:sz w:val="24"/>
          <w:szCs w:val="24"/>
          <w:lang w:val="ru-RU"/>
        </w:rPr>
      </w:pPr>
      <w:r w:rsidRPr="00D722FF">
        <w:rPr>
          <w:color w:val="000000"/>
          <w:sz w:val="28"/>
          <w:szCs w:val="28"/>
          <w:lang w:val="ru-RU"/>
        </w:rPr>
        <w:t xml:space="preserve">8.6. </w:t>
      </w:r>
      <w:r>
        <w:rPr>
          <w:color w:val="000000"/>
          <w:sz w:val="28"/>
          <w:szCs w:val="28"/>
          <w:lang w:val="ru-RU"/>
        </w:rPr>
        <w:t xml:space="preserve">Информация о победителях и призерах смотра-конкурса будет размещена на сайте </w:t>
      </w:r>
      <w:r w:rsidRPr="00A63D80">
        <w:rPr>
          <w:color w:val="000000"/>
          <w:sz w:val="28"/>
          <w:szCs w:val="28"/>
          <w:lang w:val="ru-RU"/>
        </w:rPr>
        <w:t>управления образования администрации города Кизела в разделе «</w:t>
      </w:r>
      <w:r>
        <w:rPr>
          <w:color w:val="000000"/>
          <w:sz w:val="28"/>
          <w:szCs w:val="28"/>
          <w:lang w:val="ru-RU"/>
        </w:rPr>
        <w:t>Конкурсное движение</w:t>
      </w:r>
      <w:r w:rsidRPr="00A63D80"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 xml:space="preserve"> по ссылке </w:t>
      </w:r>
      <w:hyperlink r:id="rId6" w:history="1">
        <w:r w:rsidRPr="002F43D2">
          <w:rPr>
            <w:rStyle w:val="Hyperlink"/>
            <w:sz w:val="24"/>
            <w:szCs w:val="24"/>
          </w:rPr>
          <w:t>https</w:t>
        </w:r>
        <w:r w:rsidRPr="002F43D2">
          <w:rPr>
            <w:rStyle w:val="Hyperlink"/>
            <w:sz w:val="24"/>
            <w:szCs w:val="24"/>
            <w:lang w:val="ru-RU"/>
          </w:rPr>
          <w:t>://</w:t>
        </w:r>
        <w:r w:rsidRPr="002F43D2">
          <w:rPr>
            <w:rStyle w:val="Hyperlink"/>
            <w:sz w:val="24"/>
            <w:szCs w:val="24"/>
          </w:rPr>
          <w:t>kizelgorono</w:t>
        </w:r>
        <w:r w:rsidRPr="002F43D2">
          <w:rPr>
            <w:rStyle w:val="Hyperlink"/>
            <w:sz w:val="24"/>
            <w:szCs w:val="24"/>
            <w:lang w:val="ru-RU"/>
          </w:rPr>
          <w:t>.3</w:t>
        </w:r>
        <w:r w:rsidRPr="002F43D2">
          <w:rPr>
            <w:rStyle w:val="Hyperlink"/>
            <w:sz w:val="24"/>
            <w:szCs w:val="24"/>
          </w:rPr>
          <w:t>dn</w:t>
        </w:r>
        <w:r w:rsidRPr="002F43D2">
          <w:rPr>
            <w:rStyle w:val="Hyperlink"/>
            <w:sz w:val="24"/>
            <w:szCs w:val="24"/>
            <w:lang w:val="ru-RU"/>
          </w:rPr>
          <w:t>.</w:t>
        </w:r>
        <w:r w:rsidRPr="002F43D2">
          <w:rPr>
            <w:rStyle w:val="Hyperlink"/>
            <w:sz w:val="24"/>
            <w:szCs w:val="24"/>
          </w:rPr>
          <w:t>ru</w:t>
        </w:r>
        <w:r w:rsidRPr="002F43D2">
          <w:rPr>
            <w:rStyle w:val="Hyperlink"/>
            <w:sz w:val="24"/>
            <w:szCs w:val="24"/>
            <w:lang w:val="ru-RU"/>
          </w:rPr>
          <w:t>/</w:t>
        </w:r>
        <w:r w:rsidRPr="002F43D2">
          <w:rPr>
            <w:rStyle w:val="Hyperlink"/>
            <w:sz w:val="24"/>
            <w:szCs w:val="24"/>
          </w:rPr>
          <w:t>index</w:t>
        </w:r>
        <w:r w:rsidRPr="002F43D2">
          <w:rPr>
            <w:rStyle w:val="Hyperlink"/>
            <w:sz w:val="24"/>
            <w:szCs w:val="24"/>
            <w:lang w:val="ru-RU"/>
          </w:rPr>
          <w:t>/</w:t>
        </w:r>
        <w:r w:rsidRPr="002F43D2">
          <w:rPr>
            <w:rStyle w:val="Hyperlink"/>
            <w:sz w:val="24"/>
            <w:szCs w:val="24"/>
          </w:rPr>
          <w:t>uchitel</w:t>
        </w:r>
        <w:r w:rsidRPr="002F43D2">
          <w:rPr>
            <w:rStyle w:val="Hyperlink"/>
            <w:sz w:val="24"/>
            <w:szCs w:val="24"/>
            <w:lang w:val="ru-RU"/>
          </w:rPr>
          <w:t>_</w:t>
        </w:r>
        <w:r w:rsidRPr="002F43D2">
          <w:rPr>
            <w:rStyle w:val="Hyperlink"/>
            <w:sz w:val="24"/>
            <w:szCs w:val="24"/>
          </w:rPr>
          <w:t>goda</w:t>
        </w:r>
        <w:r w:rsidRPr="002F43D2">
          <w:rPr>
            <w:rStyle w:val="Hyperlink"/>
            <w:sz w:val="24"/>
            <w:szCs w:val="24"/>
            <w:lang w:val="ru-RU"/>
          </w:rPr>
          <w:t>_2022/0-55</w:t>
        </w:r>
      </w:hyperlink>
    </w:p>
    <w:p w:rsidR="00A54E26" w:rsidRPr="00D773EC" w:rsidRDefault="00A54E26" w:rsidP="00696624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D773EC"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28"/>
          <w:lang w:val="ru-RU"/>
        </w:rPr>
        <w:t xml:space="preserve">        </w:t>
      </w:r>
      <w:r w:rsidRPr="00D773EC">
        <w:rPr>
          <w:color w:val="000000"/>
          <w:sz w:val="28"/>
          <w:szCs w:val="28"/>
          <w:lang w:val="ru-RU"/>
        </w:rPr>
        <w:t xml:space="preserve"> </w:t>
      </w:r>
      <w:r w:rsidRPr="00D722FF">
        <w:rPr>
          <w:color w:val="000000"/>
          <w:sz w:val="28"/>
          <w:szCs w:val="28"/>
          <w:lang w:val="ru-RU"/>
        </w:rPr>
        <w:t xml:space="preserve">Приложение </w:t>
      </w:r>
      <w:r w:rsidRPr="00D773EC">
        <w:rPr>
          <w:color w:val="000000"/>
          <w:sz w:val="28"/>
          <w:szCs w:val="28"/>
          <w:lang w:val="ru-RU"/>
        </w:rPr>
        <w:t>1</w:t>
      </w:r>
    </w:p>
    <w:p w:rsidR="00A54E26" w:rsidRDefault="00A54E26" w:rsidP="00696624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к Положению </w:t>
      </w:r>
    </w:p>
    <w:p w:rsidR="00A54E26" w:rsidRPr="00D773EC" w:rsidRDefault="00A54E26" w:rsidP="00696624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о смотре- конкурсе</w:t>
      </w:r>
    </w:p>
    <w:p w:rsidR="00A54E26" w:rsidRPr="00D773EC" w:rsidRDefault="00A54E26" w:rsidP="00D935E2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</w:p>
    <w:p w:rsidR="00A54E26" w:rsidRPr="00D773EC" w:rsidRDefault="00A54E26" w:rsidP="00D935E2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</w:p>
    <w:p w:rsidR="00A54E26" w:rsidRPr="00D722FF" w:rsidRDefault="00A54E26" w:rsidP="0019452A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>к положению о смотре-конкурсе на</w:t>
      </w:r>
      <w:r w:rsidRPr="00D722FF">
        <w:rPr>
          <w:color w:val="000000"/>
          <w:sz w:val="28"/>
          <w:szCs w:val="28"/>
        </w:rPr>
        <w:t> </w:t>
      </w:r>
      <w:r w:rsidRPr="00D722FF">
        <w:rPr>
          <w:color w:val="000000"/>
          <w:sz w:val="28"/>
          <w:szCs w:val="28"/>
          <w:lang w:val="ru-RU"/>
        </w:rPr>
        <w:t>лучшее новогоднее оформление</w:t>
      </w:r>
    </w:p>
    <w:p w:rsidR="00A54E26" w:rsidRPr="00D722FF" w:rsidRDefault="00A54E26" w:rsidP="0019452A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D722FF">
        <w:rPr>
          <w:color w:val="000000"/>
          <w:sz w:val="28"/>
          <w:szCs w:val="28"/>
          <w:lang w:val="ru-RU"/>
        </w:rPr>
        <w:t xml:space="preserve">«Снежная сказка на окне» </w:t>
      </w:r>
      <w:r w:rsidRPr="002F700D">
        <w:rPr>
          <w:color w:val="000000"/>
          <w:sz w:val="28"/>
          <w:szCs w:val="28"/>
          <w:lang w:val="ru-RU"/>
        </w:rPr>
        <w:t xml:space="preserve">между </w:t>
      </w:r>
      <w:r w:rsidRPr="0012730A">
        <w:rPr>
          <w:color w:val="000000"/>
          <w:sz w:val="28"/>
          <w:szCs w:val="28"/>
          <w:lang w:val="ru-RU"/>
        </w:rPr>
        <w:t>командами победителей от</w:t>
      </w:r>
      <w:r w:rsidRPr="002F700D">
        <w:rPr>
          <w:color w:val="000000"/>
          <w:sz w:val="28"/>
          <w:szCs w:val="28"/>
          <w:lang w:val="ru-RU"/>
        </w:rPr>
        <w:t xml:space="preserve"> </w:t>
      </w:r>
      <w:r w:rsidRPr="0012730A">
        <w:rPr>
          <w:color w:val="000000"/>
          <w:sz w:val="28"/>
          <w:szCs w:val="28"/>
          <w:lang w:val="ru-RU"/>
        </w:rPr>
        <w:t>образовательных организаций города Кизела, реализующих</w:t>
      </w:r>
      <w:r w:rsidRPr="0019452A">
        <w:rPr>
          <w:color w:val="000000"/>
          <w:sz w:val="28"/>
          <w:szCs w:val="28"/>
          <w:lang w:val="ru-RU"/>
        </w:rPr>
        <w:t xml:space="preserve"> </w:t>
      </w:r>
      <w:r w:rsidRPr="0012730A">
        <w:rPr>
          <w:color w:val="000000"/>
          <w:sz w:val="28"/>
          <w:szCs w:val="28"/>
          <w:lang w:val="ru-RU"/>
        </w:rPr>
        <w:t>образовательные программы дошкольного образования</w:t>
      </w:r>
    </w:p>
    <w:p w:rsidR="00A54E26" w:rsidRDefault="00A54E26" w:rsidP="00D722FF">
      <w:pPr>
        <w:jc w:val="both"/>
        <w:rPr>
          <w:b/>
          <w:bCs/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Оценочный лист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МБДОУ:</w:t>
      </w:r>
    </w:p>
    <w:p w:rsidR="00A54E26" w:rsidRPr="00D722FF" w:rsidRDefault="00A54E26" w:rsidP="00D722FF">
      <w:pPr>
        <w:jc w:val="both"/>
        <w:rPr>
          <w:color w:val="000000"/>
          <w:sz w:val="28"/>
          <w:szCs w:val="28"/>
          <w:lang w:val="ru-RU"/>
        </w:rPr>
      </w:pPr>
      <w:r w:rsidRPr="00D722FF">
        <w:rPr>
          <w:b/>
          <w:bCs/>
          <w:color w:val="000000"/>
          <w:sz w:val="28"/>
          <w:szCs w:val="28"/>
          <w:lang w:val="ru-RU"/>
        </w:rPr>
        <w:t>Группа:</w:t>
      </w:r>
    </w:p>
    <w:p w:rsidR="00A54E26" w:rsidRPr="007C2A4D" w:rsidRDefault="00A54E26" w:rsidP="00D722FF">
      <w:pPr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Воспитатели (Ф.И.О</w:t>
      </w:r>
      <w:r w:rsidRPr="007C2A4D">
        <w:rPr>
          <w:b/>
          <w:bCs/>
          <w:color w:val="000000"/>
          <w:sz w:val="28"/>
          <w:szCs w:val="28"/>
          <w:lang w:val="ru-RU"/>
        </w:rPr>
        <w:t>.):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682"/>
        <w:gridCol w:w="888"/>
      </w:tblGrid>
      <w:tr w:rsidR="00A54E26" w:rsidRPr="006C7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E26" w:rsidRPr="006C7579" w:rsidRDefault="00A54E26" w:rsidP="00D722F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C7579">
              <w:rPr>
                <w:b/>
                <w:bCs/>
                <w:color w:val="000000"/>
                <w:sz w:val="28"/>
                <w:szCs w:val="28"/>
              </w:rPr>
              <w:t>Критерий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4E26" w:rsidRPr="006C7579" w:rsidRDefault="00A54E26" w:rsidP="00D722F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C7579">
              <w:rPr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A54E26" w:rsidRPr="006C7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</w:rPr>
            </w:pPr>
            <w:r w:rsidRPr="006C7579">
              <w:rPr>
                <w:color w:val="000000"/>
                <w:sz w:val="28"/>
                <w:szCs w:val="28"/>
              </w:rPr>
              <w:t>Соответствие новогодней 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E26" w:rsidRPr="004B7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  <w:lang w:val="ru-RU"/>
              </w:rPr>
            </w:pPr>
            <w:r w:rsidRPr="006C7579">
              <w:rPr>
                <w:color w:val="000000"/>
                <w:sz w:val="28"/>
                <w:szCs w:val="28"/>
                <w:lang w:val="ru-RU"/>
              </w:rPr>
              <w:t xml:space="preserve">Оригинальность </w:t>
            </w:r>
            <w:r>
              <w:rPr>
                <w:color w:val="000000"/>
                <w:sz w:val="28"/>
                <w:szCs w:val="28"/>
                <w:lang w:val="ru-RU"/>
              </w:rPr>
              <w:t>замысла</w:t>
            </w:r>
            <w:r w:rsidRPr="006C7579">
              <w:rPr>
                <w:color w:val="000000"/>
                <w:sz w:val="28"/>
                <w:szCs w:val="28"/>
                <w:lang w:val="ru-RU"/>
              </w:rPr>
              <w:t xml:space="preserve"> и творческий подход к оформлению окна (сюжетная линия)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E26" w:rsidRPr="004B7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  <w:lang w:val="ru-RU"/>
              </w:rPr>
            </w:pPr>
            <w:r w:rsidRPr="006C7579">
              <w:rPr>
                <w:color w:val="000000"/>
                <w:sz w:val="28"/>
                <w:szCs w:val="28"/>
                <w:lang w:val="ru-RU"/>
              </w:rPr>
              <w:t>Соответствие размеров декоративных элементов размеру окна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E26" w:rsidRPr="004B7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BF2A49" w:rsidRDefault="00A54E26" w:rsidP="00D722F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Эстетичность оформления </w:t>
            </w:r>
            <w:r w:rsidRPr="00BF2A49">
              <w:rPr>
                <w:color w:val="000000"/>
                <w:sz w:val="28"/>
                <w:szCs w:val="28"/>
                <w:lang w:val="ru-RU"/>
              </w:rPr>
              <w:t>(работа должна восприниматься единым целым, где второстепенные детали раскрывают смысл главного)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BF2A4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E26" w:rsidRPr="006C7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Аккуратность</w:t>
            </w:r>
            <w:r w:rsidRPr="006C7579">
              <w:rPr>
                <w:color w:val="000000"/>
                <w:sz w:val="28"/>
                <w:szCs w:val="28"/>
              </w:rPr>
              <w:t xml:space="preserve"> оформления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E26" w:rsidRPr="006C7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</w:rPr>
            </w:pPr>
            <w:r w:rsidRPr="006C7579">
              <w:rPr>
                <w:color w:val="000000"/>
                <w:sz w:val="28"/>
                <w:szCs w:val="28"/>
              </w:rPr>
              <w:t>Санитарное состояние оформленного окна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54E26" w:rsidRPr="004B7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  <w:lang w:val="ru-RU"/>
              </w:rPr>
            </w:pPr>
            <w:r w:rsidRPr="006C7579">
              <w:rPr>
                <w:color w:val="000000"/>
                <w:sz w:val="28"/>
                <w:szCs w:val="28"/>
                <w:lang w:val="ru-RU"/>
              </w:rPr>
              <w:t>Безопасность используемых материалов и атрибутов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E26" w:rsidRPr="004B7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  <w:lang w:val="ru-RU"/>
              </w:rPr>
            </w:pPr>
            <w:r w:rsidRPr="006C7579">
              <w:rPr>
                <w:color w:val="000000"/>
                <w:sz w:val="28"/>
                <w:szCs w:val="28"/>
                <w:lang w:val="ru-RU"/>
              </w:rPr>
              <w:t>Сочетание самодельных и готовых украшений в соотношении не менее 60/40 процентов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E26" w:rsidRPr="004B7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  <w:lang w:val="ru-RU"/>
              </w:rPr>
            </w:pPr>
            <w:r w:rsidRPr="006C7579">
              <w:rPr>
                <w:color w:val="000000"/>
                <w:sz w:val="28"/>
                <w:szCs w:val="28"/>
                <w:lang w:val="ru-RU"/>
              </w:rPr>
              <w:t>Наличие изображения символа года (202</w:t>
            </w:r>
            <w:r>
              <w:rPr>
                <w:color w:val="000000"/>
                <w:sz w:val="28"/>
                <w:szCs w:val="28"/>
                <w:lang w:val="ru-RU"/>
              </w:rPr>
              <w:t>4 год – год зеленой деревянной змеи)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E26" w:rsidRPr="004B7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  <w:lang w:val="ru-RU"/>
              </w:rPr>
            </w:pPr>
            <w:r w:rsidRPr="006C7579">
              <w:rPr>
                <w:color w:val="000000"/>
                <w:sz w:val="28"/>
                <w:szCs w:val="28"/>
                <w:lang w:val="ru-RU"/>
              </w:rPr>
              <w:t>Использование новогоднего украшения окна в образовательной деятельности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E26" w:rsidRPr="002F4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Презентация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E26" w:rsidRPr="004B7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  <w:lang w:val="ru-RU"/>
              </w:rPr>
            </w:pPr>
            <w:r w:rsidRPr="006C7579">
              <w:rPr>
                <w:color w:val="000000"/>
                <w:sz w:val="28"/>
                <w:szCs w:val="28"/>
                <w:lang w:val="ru-RU"/>
              </w:rPr>
              <w:t>Степень участия воспитанников и родителей в оформлении окна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54E26" w:rsidRPr="006C75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jc w:val="both"/>
              <w:rPr>
                <w:sz w:val="28"/>
                <w:szCs w:val="28"/>
              </w:rPr>
            </w:pPr>
            <w:r w:rsidRPr="006C7579">
              <w:rPr>
                <w:b/>
                <w:bCs/>
                <w:color w:val="000000"/>
                <w:sz w:val="28"/>
                <w:szCs w:val="28"/>
              </w:rPr>
              <w:t>Суммарное количество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E26" w:rsidRPr="006C7579" w:rsidRDefault="00A54E26" w:rsidP="00D722FF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54E26" w:rsidRDefault="00A54E26" w:rsidP="00D722FF">
      <w:pPr>
        <w:jc w:val="both"/>
        <w:rPr>
          <w:color w:val="000000"/>
          <w:sz w:val="28"/>
          <w:szCs w:val="28"/>
        </w:rPr>
      </w:pPr>
    </w:p>
    <w:p w:rsidR="00A54E26" w:rsidRDefault="00A54E26" w:rsidP="00906F92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465951">
        <w:rPr>
          <w:color w:val="000000"/>
          <w:sz w:val="28"/>
          <w:szCs w:val="28"/>
          <w:lang w:val="ru-RU"/>
        </w:rPr>
        <w:br w:type="page"/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D722FF">
        <w:rPr>
          <w:color w:val="000000"/>
          <w:sz w:val="28"/>
          <w:szCs w:val="28"/>
          <w:lang w:val="ru-RU"/>
        </w:rPr>
        <w:t xml:space="preserve">Приложение </w:t>
      </w:r>
      <w:r>
        <w:rPr>
          <w:color w:val="000000"/>
          <w:sz w:val="28"/>
          <w:szCs w:val="28"/>
          <w:lang w:val="ru-RU"/>
        </w:rPr>
        <w:t>2</w:t>
      </w:r>
    </w:p>
    <w:p w:rsidR="00A54E26" w:rsidRDefault="00A54E26" w:rsidP="00906F92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к Положению </w:t>
      </w:r>
    </w:p>
    <w:p w:rsidR="00A54E26" w:rsidRPr="00D722FF" w:rsidRDefault="00A54E26" w:rsidP="00A037A1">
      <w:pPr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о смотре- конкурсе</w:t>
      </w:r>
    </w:p>
    <w:p w:rsidR="00A54E26" w:rsidRDefault="00A54E26" w:rsidP="00906F92">
      <w:pPr>
        <w:jc w:val="center"/>
        <w:rPr>
          <w:color w:val="000000"/>
          <w:sz w:val="28"/>
          <w:szCs w:val="28"/>
          <w:lang w:val="ru-RU"/>
        </w:rPr>
      </w:pPr>
    </w:p>
    <w:p w:rsidR="00A54E26" w:rsidRPr="00906F92" w:rsidRDefault="00A54E26" w:rsidP="00906F92">
      <w:pPr>
        <w:jc w:val="center"/>
        <w:rPr>
          <w:b/>
          <w:bCs/>
          <w:szCs w:val="28"/>
          <w:lang w:val="ru-RU"/>
        </w:rPr>
      </w:pPr>
      <w:r w:rsidRPr="00906F92">
        <w:rPr>
          <w:b/>
          <w:bCs/>
          <w:szCs w:val="28"/>
          <w:lang w:val="ru-RU"/>
        </w:rPr>
        <w:t xml:space="preserve">СОСТАВ </w:t>
      </w:r>
    </w:p>
    <w:p w:rsidR="00A54E26" w:rsidRPr="00906F92" w:rsidRDefault="00A54E26" w:rsidP="00906F92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06F92">
        <w:rPr>
          <w:rFonts w:ascii="Times New Roman" w:hAnsi="Times New Roman" w:cs="Times New Roman"/>
          <w:b/>
          <w:bCs/>
        </w:rPr>
        <w:t xml:space="preserve">жюри </w:t>
      </w:r>
      <w:r w:rsidRPr="00906F92">
        <w:rPr>
          <w:rFonts w:ascii="Times New Roman" w:hAnsi="Times New Roman" w:cs="Times New Roman"/>
          <w:b/>
          <w:bCs/>
          <w:color w:val="000000"/>
        </w:rPr>
        <w:t>муниципального смотра- конкурса на лучшее новогоднее</w:t>
      </w:r>
    </w:p>
    <w:p w:rsidR="00A54E26" w:rsidRPr="00906F92" w:rsidRDefault="00A54E26" w:rsidP="00906F92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06F92">
        <w:rPr>
          <w:rFonts w:ascii="Times New Roman" w:hAnsi="Times New Roman" w:cs="Times New Roman"/>
          <w:b/>
          <w:bCs/>
          <w:color w:val="000000"/>
        </w:rPr>
        <w:t>оформление «Снежная сказка на окне» среди групп образовательных организаций города Кизела, реализующих образовательные программы дошкольного образования</w:t>
      </w:r>
    </w:p>
    <w:p w:rsidR="00A54E26" w:rsidRPr="00906F92" w:rsidRDefault="00A54E26" w:rsidP="00906F92">
      <w:pPr>
        <w:tabs>
          <w:tab w:val="left" w:pos="3930"/>
        </w:tabs>
        <w:jc w:val="center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"/>
        <w:gridCol w:w="4458"/>
        <w:gridCol w:w="4674"/>
      </w:tblGrid>
      <w:tr w:rsidR="00A54E26" w:rsidTr="00ED7E6B">
        <w:tc>
          <w:tcPr>
            <w:tcW w:w="526" w:type="dxa"/>
          </w:tcPr>
          <w:p w:rsidR="00A54E26" w:rsidRPr="00906F92" w:rsidRDefault="00A54E26" w:rsidP="00ED7E6B">
            <w:pPr>
              <w:tabs>
                <w:tab w:val="left" w:pos="3930"/>
              </w:tabs>
              <w:jc w:val="center"/>
              <w:rPr>
                <w:lang w:val="ru-RU"/>
              </w:rPr>
            </w:pPr>
          </w:p>
        </w:tc>
        <w:tc>
          <w:tcPr>
            <w:tcW w:w="4458" w:type="dxa"/>
          </w:tcPr>
          <w:p w:rsidR="00A54E26" w:rsidRDefault="00A54E26" w:rsidP="00ED7E6B">
            <w:pPr>
              <w:tabs>
                <w:tab w:val="left" w:pos="3930"/>
              </w:tabs>
              <w:jc w:val="center"/>
            </w:pPr>
            <w:r>
              <w:t xml:space="preserve">Ф.И.О. </w:t>
            </w:r>
          </w:p>
        </w:tc>
        <w:tc>
          <w:tcPr>
            <w:tcW w:w="4674" w:type="dxa"/>
          </w:tcPr>
          <w:p w:rsidR="00A54E26" w:rsidRDefault="00A54E26" w:rsidP="00ED7E6B">
            <w:pPr>
              <w:tabs>
                <w:tab w:val="left" w:pos="3930"/>
              </w:tabs>
              <w:jc w:val="center"/>
            </w:pPr>
            <w:r>
              <w:t>должность</w:t>
            </w:r>
          </w:p>
        </w:tc>
      </w:tr>
      <w:tr w:rsidR="00A54E26" w:rsidRPr="004B720A" w:rsidTr="00ED7E6B">
        <w:tc>
          <w:tcPr>
            <w:tcW w:w="526" w:type="dxa"/>
          </w:tcPr>
          <w:p w:rsidR="00A54E26" w:rsidRDefault="00A54E26" w:rsidP="00ED7E6B">
            <w:pPr>
              <w:tabs>
                <w:tab w:val="left" w:pos="3930"/>
              </w:tabs>
              <w:jc w:val="center"/>
            </w:pPr>
            <w:r>
              <w:t>1</w:t>
            </w:r>
          </w:p>
        </w:tc>
        <w:tc>
          <w:tcPr>
            <w:tcW w:w="4458" w:type="dxa"/>
          </w:tcPr>
          <w:p w:rsidR="00A54E26" w:rsidRPr="008062F8" w:rsidRDefault="00A54E26" w:rsidP="00ED7E6B">
            <w:pPr>
              <w:tabs>
                <w:tab w:val="left" w:pos="3930"/>
              </w:tabs>
              <w:rPr>
                <w:lang w:val="ru-RU"/>
              </w:rPr>
            </w:pPr>
            <w:r>
              <w:rPr>
                <w:szCs w:val="28"/>
                <w:lang w:val="ru-RU"/>
              </w:rPr>
              <w:t>Рудницкая Эльвира Рафиковна</w:t>
            </w:r>
          </w:p>
        </w:tc>
        <w:tc>
          <w:tcPr>
            <w:tcW w:w="4674" w:type="dxa"/>
          </w:tcPr>
          <w:p w:rsidR="00A54E26" w:rsidRPr="00906F92" w:rsidRDefault="00A54E26" w:rsidP="00ED7E6B">
            <w:pPr>
              <w:tabs>
                <w:tab w:val="left" w:pos="3930"/>
              </w:tabs>
              <w:rPr>
                <w:lang w:val="ru-RU"/>
              </w:rPr>
            </w:pPr>
            <w:r w:rsidRPr="00906F92">
              <w:rPr>
                <w:lang w:val="ru-RU"/>
              </w:rPr>
              <w:t>председатель судейской коллегии</w:t>
            </w:r>
            <w:r>
              <w:rPr>
                <w:lang w:val="ru-RU"/>
              </w:rPr>
              <w:t xml:space="preserve">, </w:t>
            </w:r>
            <w:r w:rsidRPr="00906F92">
              <w:rPr>
                <w:szCs w:val="28"/>
                <w:lang w:val="ru-RU"/>
              </w:rPr>
              <w:t>ведущий специалист управления образования</w:t>
            </w:r>
            <w:r>
              <w:rPr>
                <w:szCs w:val="28"/>
                <w:lang w:val="ru-RU"/>
              </w:rPr>
              <w:t xml:space="preserve"> администрации</w:t>
            </w:r>
            <w:r w:rsidRPr="00906F92">
              <w:rPr>
                <w:szCs w:val="28"/>
                <w:lang w:val="ru-RU"/>
              </w:rPr>
              <w:t xml:space="preserve"> города Кизела</w:t>
            </w:r>
          </w:p>
        </w:tc>
      </w:tr>
      <w:tr w:rsidR="00A54E26" w:rsidRPr="004B720A" w:rsidTr="00ED7E6B">
        <w:tc>
          <w:tcPr>
            <w:tcW w:w="526" w:type="dxa"/>
          </w:tcPr>
          <w:p w:rsidR="00A54E26" w:rsidRDefault="00A54E26" w:rsidP="00ED7E6B">
            <w:pPr>
              <w:tabs>
                <w:tab w:val="left" w:pos="3930"/>
              </w:tabs>
              <w:jc w:val="center"/>
            </w:pPr>
            <w:r>
              <w:t>2</w:t>
            </w:r>
          </w:p>
        </w:tc>
        <w:tc>
          <w:tcPr>
            <w:tcW w:w="4458" w:type="dxa"/>
          </w:tcPr>
          <w:p w:rsidR="00A54E26" w:rsidRPr="008062F8" w:rsidRDefault="00A54E26" w:rsidP="00ED7E6B">
            <w:pPr>
              <w:tabs>
                <w:tab w:val="left" w:pos="3930"/>
              </w:tabs>
              <w:rPr>
                <w:lang w:val="ru-RU"/>
              </w:rPr>
            </w:pPr>
            <w:r>
              <w:rPr>
                <w:szCs w:val="28"/>
                <w:lang w:val="ru-RU"/>
              </w:rPr>
              <w:t>Грачева Мария Георгиевна</w:t>
            </w:r>
          </w:p>
        </w:tc>
        <w:tc>
          <w:tcPr>
            <w:tcW w:w="4674" w:type="dxa"/>
          </w:tcPr>
          <w:p w:rsidR="00A54E26" w:rsidRPr="00906F92" w:rsidRDefault="00A54E26" w:rsidP="00ED7E6B">
            <w:pPr>
              <w:tabs>
                <w:tab w:val="left" w:pos="3930"/>
              </w:tabs>
              <w:rPr>
                <w:lang w:val="ru-RU"/>
              </w:rPr>
            </w:pPr>
            <w:r>
              <w:rPr>
                <w:szCs w:val="28"/>
                <w:lang w:val="ru-RU"/>
              </w:rPr>
              <w:t>главный</w:t>
            </w:r>
            <w:r w:rsidRPr="00906F92">
              <w:rPr>
                <w:szCs w:val="28"/>
                <w:lang w:val="ru-RU"/>
              </w:rPr>
              <w:t xml:space="preserve"> специалист управления образования </w:t>
            </w:r>
            <w:r>
              <w:rPr>
                <w:szCs w:val="28"/>
                <w:lang w:val="ru-RU"/>
              </w:rPr>
              <w:t xml:space="preserve">администрации </w:t>
            </w:r>
            <w:r w:rsidRPr="00906F92">
              <w:rPr>
                <w:szCs w:val="28"/>
                <w:lang w:val="ru-RU"/>
              </w:rPr>
              <w:t>города Кизела</w:t>
            </w:r>
          </w:p>
        </w:tc>
      </w:tr>
      <w:tr w:rsidR="00A54E26" w:rsidRPr="004B720A" w:rsidTr="00ED7E6B">
        <w:tc>
          <w:tcPr>
            <w:tcW w:w="526" w:type="dxa"/>
          </w:tcPr>
          <w:p w:rsidR="00A54E26" w:rsidRPr="00D773EC" w:rsidRDefault="00A54E26" w:rsidP="00ED7E6B">
            <w:pPr>
              <w:tabs>
                <w:tab w:val="left" w:pos="3930"/>
              </w:tabs>
              <w:jc w:val="center"/>
            </w:pPr>
            <w:r w:rsidRPr="00D773EC">
              <w:t>3</w:t>
            </w:r>
          </w:p>
        </w:tc>
        <w:tc>
          <w:tcPr>
            <w:tcW w:w="4458" w:type="dxa"/>
          </w:tcPr>
          <w:p w:rsidR="00A54E26" w:rsidRPr="00D773EC" w:rsidRDefault="00A54E26" w:rsidP="00ED7E6B">
            <w:pPr>
              <w:tabs>
                <w:tab w:val="left" w:pos="3930"/>
              </w:tabs>
              <w:rPr>
                <w:lang w:val="ru-RU"/>
              </w:rPr>
            </w:pPr>
            <w:r>
              <w:rPr>
                <w:lang w:val="ru-RU"/>
              </w:rPr>
              <w:t>Можинова Светлана Викторовна</w:t>
            </w:r>
          </w:p>
        </w:tc>
        <w:tc>
          <w:tcPr>
            <w:tcW w:w="4674" w:type="dxa"/>
          </w:tcPr>
          <w:p w:rsidR="00A54E26" w:rsidRPr="00D773EC" w:rsidRDefault="00A54E26" w:rsidP="00ED7E6B">
            <w:pPr>
              <w:tabs>
                <w:tab w:val="left" w:pos="3930"/>
              </w:tabs>
              <w:rPr>
                <w:lang w:val="ru-RU"/>
              </w:rPr>
            </w:pPr>
            <w:r>
              <w:rPr>
                <w:lang w:val="ru-RU"/>
              </w:rPr>
              <w:t>и.о.директора МБОУ СОШИ</w:t>
            </w:r>
          </w:p>
        </w:tc>
      </w:tr>
    </w:tbl>
    <w:p w:rsidR="00A54E26" w:rsidRPr="00906F92" w:rsidRDefault="00A54E26" w:rsidP="00906F92">
      <w:pPr>
        <w:tabs>
          <w:tab w:val="left" w:pos="3930"/>
        </w:tabs>
        <w:jc w:val="center"/>
        <w:rPr>
          <w:lang w:val="ru-RU"/>
        </w:rPr>
      </w:pPr>
    </w:p>
    <w:p w:rsidR="00A54E26" w:rsidRPr="00906F92" w:rsidRDefault="00A54E26" w:rsidP="00906F92">
      <w:pPr>
        <w:tabs>
          <w:tab w:val="left" w:pos="3930"/>
        </w:tabs>
        <w:jc w:val="center"/>
        <w:rPr>
          <w:lang w:val="ru-RU"/>
        </w:rPr>
      </w:pPr>
    </w:p>
    <w:p w:rsidR="00A54E26" w:rsidRPr="00906F92" w:rsidRDefault="00A54E26" w:rsidP="00D722FF">
      <w:pPr>
        <w:jc w:val="both"/>
        <w:rPr>
          <w:color w:val="000000"/>
          <w:sz w:val="28"/>
          <w:szCs w:val="28"/>
          <w:lang w:val="ru-RU"/>
        </w:rPr>
      </w:pPr>
    </w:p>
    <w:p w:rsidR="00A54E26" w:rsidRPr="00906F92" w:rsidRDefault="00A54E26" w:rsidP="00D722FF">
      <w:pPr>
        <w:jc w:val="both"/>
        <w:rPr>
          <w:color w:val="000000"/>
          <w:sz w:val="28"/>
          <w:szCs w:val="28"/>
          <w:lang w:val="ru-RU"/>
        </w:rPr>
      </w:pPr>
    </w:p>
    <w:sectPr w:rsidR="00A54E26" w:rsidRPr="00906F92" w:rsidSect="00B13D4E">
      <w:pgSz w:w="11907" w:h="16839"/>
      <w:pgMar w:top="1440" w:right="1107" w:bottom="144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4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3755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A4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16F78"/>
    <w:rsid w:val="00045F8F"/>
    <w:rsid w:val="00051D62"/>
    <w:rsid w:val="0008158D"/>
    <w:rsid w:val="000F059A"/>
    <w:rsid w:val="00102E19"/>
    <w:rsid w:val="00105670"/>
    <w:rsid w:val="0012213D"/>
    <w:rsid w:val="0012730A"/>
    <w:rsid w:val="001340CD"/>
    <w:rsid w:val="0019452A"/>
    <w:rsid w:val="001A6417"/>
    <w:rsid w:val="001D7FBB"/>
    <w:rsid w:val="00200C0F"/>
    <w:rsid w:val="00247DFA"/>
    <w:rsid w:val="00295A11"/>
    <w:rsid w:val="002A20EA"/>
    <w:rsid w:val="002D33B1"/>
    <w:rsid w:val="002D3591"/>
    <w:rsid w:val="002F43D2"/>
    <w:rsid w:val="002F700D"/>
    <w:rsid w:val="00317636"/>
    <w:rsid w:val="0032164D"/>
    <w:rsid w:val="003514A0"/>
    <w:rsid w:val="00386BCF"/>
    <w:rsid w:val="003A19FE"/>
    <w:rsid w:val="003A489D"/>
    <w:rsid w:val="003F247A"/>
    <w:rsid w:val="003F6107"/>
    <w:rsid w:val="004308E1"/>
    <w:rsid w:val="00452DEF"/>
    <w:rsid w:val="00465951"/>
    <w:rsid w:val="00472F76"/>
    <w:rsid w:val="00487CF1"/>
    <w:rsid w:val="00492D7E"/>
    <w:rsid w:val="004B720A"/>
    <w:rsid w:val="004E45A8"/>
    <w:rsid w:val="004F112A"/>
    <w:rsid w:val="004F7E17"/>
    <w:rsid w:val="00502A7B"/>
    <w:rsid w:val="00506C71"/>
    <w:rsid w:val="00507198"/>
    <w:rsid w:val="005159BB"/>
    <w:rsid w:val="00556435"/>
    <w:rsid w:val="00585269"/>
    <w:rsid w:val="00593F97"/>
    <w:rsid w:val="005A05CE"/>
    <w:rsid w:val="005C5235"/>
    <w:rsid w:val="005D0203"/>
    <w:rsid w:val="005E3E4A"/>
    <w:rsid w:val="0060062A"/>
    <w:rsid w:val="00615703"/>
    <w:rsid w:val="006256E5"/>
    <w:rsid w:val="00653AF6"/>
    <w:rsid w:val="00662431"/>
    <w:rsid w:val="0067093A"/>
    <w:rsid w:val="00674E60"/>
    <w:rsid w:val="006935DC"/>
    <w:rsid w:val="00696624"/>
    <w:rsid w:val="006976CF"/>
    <w:rsid w:val="006C7579"/>
    <w:rsid w:val="006F65A8"/>
    <w:rsid w:val="0070016A"/>
    <w:rsid w:val="00701B1E"/>
    <w:rsid w:val="00720669"/>
    <w:rsid w:val="00737606"/>
    <w:rsid w:val="00785D9D"/>
    <w:rsid w:val="007903D8"/>
    <w:rsid w:val="007C2A4D"/>
    <w:rsid w:val="007D0119"/>
    <w:rsid w:val="007E6237"/>
    <w:rsid w:val="008062F8"/>
    <w:rsid w:val="00815726"/>
    <w:rsid w:val="00823F73"/>
    <w:rsid w:val="008627AE"/>
    <w:rsid w:val="008A1586"/>
    <w:rsid w:val="008E12A6"/>
    <w:rsid w:val="008F3CC8"/>
    <w:rsid w:val="00906F92"/>
    <w:rsid w:val="00912F78"/>
    <w:rsid w:val="009169ED"/>
    <w:rsid w:val="0092101B"/>
    <w:rsid w:val="00967D12"/>
    <w:rsid w:val="009A6F6F"/>
    <w:rsid w:val="009C77AB"/>
    <w:rsid w:val="00A037A1"/>
    <w:rsid w:val="00A10BB8"/>
    <w:rsid w:val="00A242C0"/>
    <w:rsid w:val="00A37CA3"/>
    <w:rsid w:val="00A37CD5"/>
    <w:rsid w:val="00A52290"/>
    <w:rsid w:val="00A52F4B"/>
    <w:rsid w:val="00A54E26"/>
    <w:rsid w:val="00A57572"/>
    <w:rsid w:val="00A63D80"/>
    <w:rsid w:val="00A937FE"/>
    <w:rsid w:val="00AA33EC"/>
    <w:rsid w:val="00AA6FB4"/>
    <w:rsid w:val="00AB4E27"/>
    <w:rsid w:val="00B022DB"/>
    <w:rsid w:val="00B13D4E"/>
    <w:rsid w:val="00B73A5A"/>
    <w:rsid w:val="00B84195"/>
    <w:rsid w:val="00B96AB8"/>
    <w:rsid w:val="00BE35AD"/>
    <w:rsid w:val="00BF2A49"/>
    <w:rsid w:val="00BF4CD3"/>
    <w:rsid w:val="00BF50FC"/>
    <w:rsid w:val="00C107F7"/>
    <w:rsid w:val="00CD3F2C"/>
    <w:rsid w:val="00D04AD7"/>
    <w:rsid w:val="00D5083F"/>
    <w:rsid w:val="00D722FF"/>
    <w:rsid w:val="00D76B81"/>
    <w:rsid w:val="00D773EC"/>
    <w:rsid w:val="00D935E2"/>
    <w:rsid w:val="00DA719C"/>
    <w:rsid w:val="00DE2AA0"/>
    <w:rsid w:val="00DF5A27"/>
    <w:rsid w:val="00E2192F"/>
    <w:rsid w:val="00E438A1"/>
    <w:rsid w:val="00E47008"/>
    <w:rsid w:val="00E47ACE"/>
    <w:rsid w:val="00E52E44"/>
    <w:rsid w:val="00E554BD"/>
    <w:rsid w:val="00EA00A8"/>
    <w:rsid w:val="00ED16CB"/>
    <w:rsid w:val="00ED67C2"/>
    <w:rsid w:val="00ED7E6B"/>
    <w:rsid w:val="00F01E19"/>
    <w:rsid w:val="00F31C54"/>
    <w:rsid w:val="00F61BBA"/>
    <w:rsid w:val="00F63F3A"/>
    <w:rsid w:val="00F9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B13D4E"/>
    <w:rPr>
      <w:rFonts w:ascii="Calibri" w:hAnsi="Calibri" w:cs="Calibri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B13D4E"/>
    <w:pPr>
      <w:spacing w:before="0" w:beforeAutospacing="0" w:after="0" w:afterAutospacing="0"/>
      <w:jc w:val="center"/>
    </w:pPr>
    <w:rPr>
      <w:rFonts w:ascii="Calibri" w:hAnsi="Calibri"/>
      <w:b/>
      <w:bCs/>
      <w:sz w:val="20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13D4E"/>
    <w:rPr>
      <w:rFonts w:ascii="Calibri" w:hAnsi="Calibri" w:cs="Times New Roman"/>
      <w:b/>
      <w:bCs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E47008"/>
    <w:pPr>
      <w:widowControl w:val="0"/>
      <w:autoSpaceDE w:val="0"/>
      <w:autoSpaceDN w:val="0"/>
      <w:spacing w:before="150" w:beforeAutospacing="0" w:after="0" w:afterAutospacing="0"/>
      <w:ind w:left="884"/>
      <w:jc w:val="both"/>
    </w:pPr>
    <w:rPr>
      <w:sz w:val="26"/>
      <w:szCs w:val="26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7008"/>
    <w:rPr>
      <w:rFonts w:eastAsia="Times New Roman" w:cs="Times New Roman"/>
      <w:sz w:val="26"/>
      <w:szCs w:val="26"/>
      <w:lang w:val="ru-RU" w:eastAsia="en-US" w:bidi="ar-SA"/>
    </w:rPr>
  </w:style>
  <w:style w:type="paragraph" w:styleId="NoSpacing">
    <w:name w:val="No Spacing"/>
    <w:uiPriority w:val="99"/>
    <w:qFormat/>
    <w:rsid w:val="00472F76"/>
    <w:pPr>
      <w:widowControl w:val="0"/>
      <w:autoSpaceDE w:val="0"/>
      <w:autoSpaceDN w:val="0"/>
    </w:pPr>
    <w:rPr>
      <w:lang w:eastAsia="en-US"/>
    </w:rPr>
  </w:style>
  <w:style w:type="character" w:styleId="Hyperlink">
    <w:name w:val="Hyperlink"/>
    <w:basedOn w:val="DefaultParagraphFont"/>
    <w:uiPriority w:val="99"/>
    <w:rsid w:val="00A63D8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E623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zelgorono.3dn.ru/index/uchitel_goda_2022/0-55" TargetMode="External"/><Relationship Id="rId5" Type="http://schemas.openxmlformats.org/officeDocument/2006/relationships/hyperlink" Target="https://kizelgorono.3dn.ru/index/uchitel_goda_2022/0-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264</TotalTime>
  <Pages>6</Pages>
  <Words>1103</Words>
  <Characters>6293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Эля</cp:lastModifiedBy>
  <cp:revision>125</cp:revision>
  <cp:lastPrinted>2024-12-04T08:51:00Z</cp:lastPrinted>
  <dcterms:created xsi:type="dcterms:W3CDTF">2011-11-02T04:15:00Z</dcterms:created>
  <dcterms:modified xsi:type="dcterms:W3CDTF">2024-12-04T09:25:00Z</dcterms:modified>
</cp:coreProperties>
</file>